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13757" w14:textId="77777777" w:rsidR="002C2FE5" w:rsidRDefault="002C2FE5" w:rsidP="002C2FE5">
      <w:pPr>
        <w:spacing w:line="480" w:lineRule="auto"/>
        <w:jc w:val="center"/>
        <w:rPr>
          <w:rFonts w:ascii="Times New Roman" w:hAnsi="Times New Roman" w:cs="Times New Roman"/>
          <w:bCs/>
          <w:sz w:val="24"/>
          <w:szCs w:val="24"/>
        </w:rPr>
      </w:pPr>
    </w:p>
    <w:p w14:paraId="1782BEDD" w14:textId="77777777" w:rsidR="002C2FE5" w:rsidRDefault="002C2FE5" w:rsidP="002C2FE5">
      <w:pPr>
        <w:spacing w:line="480" w:lineRule="auto"/>
        <w:jc w:val="center"/>
        <w:rPr>
          <w:rFonts w:ascii="Times New Roman" w:hAnsi="Times New Roman" w:cs="Times New Roman"/>
          <w:bCs/>
          <w:sz w:val="24"/>
          <w:szCs w:val="24"/>
        </w:rPr>
      </w:pPr>
    </w:p>
    <w:p w14:paraId="06BF1A23" w14:textId="77777777" w:rsidR="002C2FE5" w:rsidRDefault="002C2FE5" w:rsidP="002C2FE5">
      <w:pPr>
        <w:spacing w:line="480" w:lineRule="auto"/>
        <w:jc w:val="center"/>
        <w:rPr>
          <w:rFonts w:ascii="Times New Roman" w:hAnsi="Times New Roman" w:cs="Times New Roman"/>
          <w:bCs/>
          <w:sz w:val="24"/>
          <w:szCs w:val="24"/>
        </w:rPr>
      </w:pPr>
    </w:p>
    <w:p w14:paraId="60165C40" w14:textId="2B82F298" w:rsidR="002C2FE5" w:rsidRDefault="002C2FE5" w:rsidP="002C2FE5">
      <w:pPr>
        <w:spacing w:line="480" w:lineRule="auto"/>
        <w:jc w:val="center"/>
        <w:rPr>
          <w:rFonts w:ascii="Times New Roman" w:hAnsi="Times New Roman" w:cs="Times New Roman"/>
          <w:bCs/>
          <w:sz w:val="24"/>
          <w:szCs w:val="24"/>
        </w:rPr>
      </w:pPr>
    </w:p>
    <w:p w14:paraId="59A16A9D" w14:textId="77777777" w:rsidR="002C2FE5" w:rsidRDefault="002C2FE5" w:rsidP="002C2FE5">
      <w:pPr>
        <w:spacing w:line="480" w:lineRule="auto"/>
        <w:jc w:val="center"/>
        <w:rPr>
          <w:rFonts w:ascii="Times New Roman" w:hAnsi="Times New Roman" w:cs="Times New Roman"/>
          <w:bCs/>
          <w:sz w:val="24"/>
          <w:szCs w:val="24"/>
        </w:rPr>
      </w:pPr>
    </w:p>
    <w:p w14:paraId="61A7E84C" w14:textId="77777777" w:rsidR="002C2FE5" w:rsidRDefault="002C2FE5" w:rsidP="002C2FE5">
      <w:pPr>
        <w:spacing w:line="480" w:lineRule="auto"/>
        <w:jc w:val="center"/>
        <w:rPr>
          <w:rFonts w:ascii="Times New Roman" w:hAnsi="Times New Roman" w:cs="Times New Roman"/>
          <w:bCs/>
          <w:sz w:val="24"/>
          <w:szCs w:val="24"/>
        </w:rPr>
      </w:pPr>
    </w:p>
    <w:p w14:paraId="5D5D9B7B" w14:textId="54DDF25E" w:rsidR="00A10DFC" w:rsidRDefault="00A10DFC" w:rsidP="002C2FE5">
      <w:pPr>
        <w:spacing w:line="480" w:lineRule="auto"/>
        <w:jc w:val="center"/>
        <w:rPr>
          <w:rFonts w:ascii="Times New Roman" w:hAnsi="Times New Roman" w:cs="Times New Roman"/>
          <w:bCs/>
          <w:sz w:val="24"/>
          <w:szCs w:val="24"/>
        </w:rPr>
      </w:pPr>
      <w:r w:rsidRPr="00A10DFC">
        <w:rPr>
          <w:rFonts w:ascii="Times New Roman" w:hAnsi="Times New Roman" w:cs="Times New Roman"/>
          <w:bCs/>
          <w:sz w:val="24"/>
          <w:szCs w:val="24"/>
        </w:rPr>
        <w:t>Interview Report</w:t>
      </w:r>
    </w:p>
    <w:p w14:paraId="2946DF6A" w14:textId="6E21B7BC" w:rsidR="00A10DFC" w:rsidRDefault="00A10DFC" w:rsidP="002C2FE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1E92A507" w14:textId="7B7C159B" w:rsidR="00A10DFC" w:rsidRDefault="00A10DFC" w:rsidP="002C2FE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08420319" w14:textId="77777777" w:rsidR="002C2FE5" w:rsidRDefault="002C2FE5" w:rsidP="002C2FE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255D451" w14:textId="7F6CB3FE" w:rsidR="00A10DFC" w:rsidRPr="00A10DFC" w:rsidRDefault="00A10DFC" w:rsidP="002C2FE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Interview Report</w:t>
      </w:r>
    </w:p>
    <w:p w14:paraId="0260FDDD" w14:textId="13E899B6" w:rsidR="00A10DFC" w:rsidRPr="00A10DFC" w:rsidRDefault="00A10DFC" w:rsidP="002C2FE5">
      <w:pPr>
        <w:spacing w:line="480" w:lineRule="auto"/>
        <w:jc w:val="center"/>
        <w:rPr>
          <w:rFonts w:ascii="Times New Roman" w:hAnsi="Times New Roman" w:cs="Times New Roman"/>
          <w:b/>
          <w:sz w:val="24"/>
          <w:szCs w:val="24"/>
        </w:rPr>
      </w:pPr>
      <w:r w:rsidRPr="00A10DFC">
        <w:rPr>
          <w:rFonts w:ascii="Times New Roman" w:hAnsi="Times New Roman" w:cs="Times New Roman"/>
          <w:b/>
          <w:sz w:val="24"/>
          <w:szCs w:val="24"/>
        </w:rPr>
        <w:t>Introduction</w:t>
      </w:r>
    </w:p>
    <w:p w14:paraId="5DF7AE8C" w14:textId="77777777" w:rsidR="00A10DFC" w:rsidRPr="00A10DFC"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t>As a student of communication skills course, I have been able to learn quite a number of skills that are necessary when communicating to other people. This has enabled me to be able to conduct an interview bearing in mind the concepts that I have acquired from the course. The interview that I conducted involved a human rights advocate who is working for several nonprofit organizations in the US. The individual is well experienced on matters communication as he has worked for several years thus gaining crucial knowledge. This is one of the main reasons why I chose to interview him. The individual is in the human rights advocacy field which is a field that I would like to venture into after the completion of my studies and thus it presented a perfect opportunity for me to learn. This also explains why I chose on him for the interview. The information that he was going to pass to me would form a major part of my learning process towards my career dreams. I was able to locate and identify the human right advocate through the various works that he has done and which are well known around the country and requested for an interview with him. The interview was conducted face to face which was very important because face to face interview enables one to interact fully with the person being interviewed and seek all the necessary clarification that might be required with much ease (Adler, Rodman &amp; Du Pré, 2016).</w:t>
      </w:r>
    </w:p>
    <w:p w14:paraId="01F01199" w14:textId="77777777" w:rsidR="00A10DFC" w:rsidRPr="00A10DFC" w:rsidRDefault="00A10DFC" w:rsidP="002C2FE5">
      <w:pPr>
        <w:spacing w:line="480" w:lineRule="auto"/>
        <w:jc w:val="center"/>
        <w:rPr>
          <w:rFonts w:ascii="Times New Roman" w:hAnsi="Times New Roman" w:cs="Times New Roman"/>
          <w:b/>
          <w:sz w:val="24"/>
          <w:szCs w:val="24"/>
        </w:rPr>
      </w:pPr>
      <w:r w:rsidRPr="00A10DFC">
        <w:rPr>
          <w:rFonts w:ascii="Times New Roman" w:hAnsi="Times New Roman" w:cs="Times New Roman"/>
          <w:b/>
          <w:sz w:val="24"/>
          <w:szCs w:val="24"/>
        </w:rPr>
        <w:t>Communication Skill we Discussed in the Interview</w:t>
      </w:r>
    </w:p>
    <w:p w14:paraId="71DFD1CD" w14:textId="3429CDEE" w:rsidR="00A10DFC" w:rsidRPr="00A10DFC"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t xml:space="preserve">In conducting the interview, there are several communication skills and concepts that I was able to observe and which the human rights advocate also portrayed. This skills and concepts are important when communicating to each other as it makes the interview process </w:t>
      </w:r>
      <w:r w:rsidRPr="00A10DFC">
        <w:rPr>
          <w:rFonts w:ascii="Times New Roman" w:hAnsi="Times New Roman" w:cs="Times New Roman"/>
          <w:sz w:val="24"/>
          <w:szCs w:val="24"/>
        </w:rPr>
        <w:lastRenderedPageBreak/>
        <w:t xml:space="preserve">much more efficient and effective. The communication skills that emerged during the interview were verbal, nonverbal and visual communication skills According to Adler, Rodman, &amp; Du Pré (2016), communication can be made possible by the use of verbal, non-verbal and visual </w:t>
      </w:r>
      <w:r w:rsidR="0060731C" w:rsidRPr="00A10DFC">
        <w:rPr>
          <w:rFonts w:ascii="Times New Roman" w:hAnsi="Times New Roman" w:cs="Times New Roman"/>
          <w:sz w:val="24"/>
          <w:szCs w:val="24"/>
        </w:rPr>
        <w:t>strategies</w:t>
      </w:r>
      <w:r w:rsidRPr="00A10DFC">
        <w:rPr>
          <w:rFonts w:ascii="Times New Roman" w:hAnsi="Times New Roman" w:cs="Times New Roman"/>
          <w:sz w:val="24"/>
          <w:szCs w:val="24"/>
        </w:rPr>
        <w:t>.  The strategies enhanced the interview process to a great extent as I was able to get short and accurate answers to the questions that I asked. The interviewee was also able to apply vast skills that he has attained during the interview.</w:t>
      </w:r>
    </w:p>
    <w:p w14:paraId="3280A0A9" w14:textId="13A3D419" w:rsidR="00A10DFC" w:rsidRPr="00A10DFC" w:rsidRDefault="00A10DFC" w:rsidP="002C2FE5">
      <w:pPr>
        <w:spacing w:line="480" w:lineRule="auto"/>
        <w:rPr>
          <w:rFonts w:ascii="Times New Roman" w:hAnsi="Times New Roman" w:cs="Times New Roman"/>
          <w:b/>
          <w:sz w:val="24"/>
          <w:szCs w:val="24"/>
        </w:rPr>
      </w:pPr>
      <w:r w:rsidRPr="00A10DFC">
        <w:rPr>
          <w:rFonts w:ascii="Times New Roman" w:hAnsi="Times New Roman" w:cs="Times New Roman"/>
          <w:b/>
          <w:sz w:val="24"/>
          <w:szCs w:val="24"/>
        </w:rPr>
        <w:t xml:space="preserve">Verbal </w:t>
      </w:r>
      <w:r w:rsidR="00706840">
        <w:rPr>
          <w:rFonts w:ascii="Times New Roman" w:hAnsi="Times New Roman" w:cs="Times New Roman"/>
          <w:b/>
          <w:sz w:val="24"/>
          <w:szCs w:val="24"/>
        </w:rPr>
        <w:t>C</w:t>
      </w:r>
      <w:r w:rsidRPr="00A10DFC">
        <w:rPr>
          <w:rFonts w:ascii="Times New Roman" w:hAnsi="Times New Roman" w:cs="Times New Roman"/>
          <w:b/>
          <w:sz w:val="24"/>
          <w:szCs w:val="24"/>
        </w:rPr>
        <w:t>ommunication</w:t>
      </w:r>
    </w:p>
    <w:p w14:paraId="0DB22F21" w14:textId="77777777" w:rsidR="00706840"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t>Verbal communication is where messages are passed through speaking of words in communicating to someone. This is the most utilized form of communication skills around the world. The skill is essential to most of the interactions done as it has a higher rate of success in terms of delivering the required results (Ahmad, 2016). I was able to utilize these skills by asking the human rights advocate a number of questions touching on the work that he is currently undertaking and the challenges that he has faced. The questions were short and to the point which offered the participant the chance to address each of the questions and offer a suitable answer to the questions. The advocate was able to respond to the interview questions using the spoken word and explained most of the queries that I heard in an efficient manner. He was also able to explain on the importance of this communication skill in the field that he is in as it requires having appropriate verbal communication capabilities to champion human rights.</w:t>
      </w:r>
    </w:p>
    <w:p w14:paraId="1B41FC34" w14:textId="6E21471E" w:rsidR="00A10DFC" w:rsidRPr="00A10DFC"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t xml:space="preserve">There is need to communicate efficiently with the people that he is advocating for in order for them to understand and have better knowledge of the human rights that they are entitled to. Good communication will ensure that the advocate is able to comprehend the kind of rights that they are entitled to and pass this message to the persons in charge. This is something that will be very important to me in the future as I undertake various responsibilities that will be </w:t>
      </w:r>
      <w:r w:rsidRPr="00A10DFC">
        <w:rPr>
          <w:rFonts w:ascii="Times New Roman" w:hAnsi="Times New Roman" w:cs="Times New Roman"/>
          <w:sz w:val="24"/>
          <w:szCs w:val="24"/>
        </w:rPr>
        <w:lastRenderedPageBreak/>
        <w:t>touching on advocating for human rights. We were able to discuss on the importance of the verbal communication skills in passing the specific intended message to the person being communicated to. The interviewee also assessed the various concepts of communication that are critical in the process of communication using the verbal strategy. This includes noting the environment that you are in and the level of communication that is required.</w:t>
      </w:r>
    </w:p>
    <w:p w14:paraId="4D7508B8" w14:textId="77777777" w:rsidR="00A10DFC" w:rsidRPr="00A10DFC" w:rsidRDefault="00A10DFC" w:rsidP="002C2FE5">
      <w:pPr>
        <w:spacing w:line="480" w:lineRule="auto"/>
        <w:rPr>
          <w:rFonts w:ascii="Times New Roman" w:hAnsi="Times New Roman" w:cs="Times New Roman"/>
          <w:b/>
          <w:sz w:val="24"/>
          <w:szCs w:val="24"/>
        </w:rPr>
      </w:pPr>
      <w:r w:rsidRPr="00A10DFC">
        <w:rPr>
          <w:rFonts w:ascii="Times New Roman" w:hAnsi="Times New Roman" w:cs="Times New Roman"/>
          <w:b/>
          <w:sz w:val="24"/>
          <w:szCs w:val="24"/>
        </w:rPr>
        <w:t>Nonverbal Communication</w:t>
      </w:r>
    </w:p>
    <w:p w14:paraId="7AF09F00" w14:textId="77777777" w:rsidR="00706840"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t>Nonverbal communication is passage of a message via other forms that are not spoken word. This is usually through the use of facial expressions, posture, appearance and even hand gestures. All these are critical in the process of communication as they would either communicate a presence of confidence or not. The expressions supplement what a person is speaking and offers more insight into the kind of message that he is passing.in the interview (Deveugele,2015).</w:t>
      </w:r>
    </w:p>
    <w:p w14:paraId="3774B9EC" w14:textId="77777777" w:rsidR="00706840"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t>We were able to look further into the use of nonverbal skills in the profession that the advocate is in. The facial expressions and hand gestures are key things that are used in the fighting for the human rights as they stress more on the point that is being delivered regarding the rights. The advocate was able to explain to me on the importance of applying these gestures in in communication in his field of work as it would show that I have command of the communication concepts and message that I will be willing to pass at the particular time. The people being communicated to will be able to get the intended message if appropriate facial expressions are used and other non-verbal cues are used in communication. Therefore, when non-verbal strategies are used, listeners will have to be attentive and try to grasp whatever message that is being passed.in communicating using on verbal means (Deveugele, 2015).</w:t>
      </w:r>
    </w:p>
    <w:p w14:paraId="747AFAF9" w14:textId="2BAC4E4E" w:rsidR="00A10DFC" w:rsidRPr="00A10DFC"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lastRenderedPageBreak/>
        <w:t xml:space="preserve">Appearance is a fundamental thing to the people that you will be trying to communicate to. A good appearance will make people view you as having more knowledge on the issue that you discuss and </w:t>
      </w:r>
      <w:r w:rsidR="0060731C" w:rsidRPr="00A10DFC">
        <w:rPr>
          <w:rFonts w:ascii="Times New Roman" w:hAnsi="Times New Roman" w:cs="Times New Roman"/>
          <w:sz w:val="24"/>
          <w:szCs w:val="24"/>
        </w:rPr>
        <w:t>thus,</w:t>
      </w:r>
      <w:r w:rsidRPr="00A10DFC">
        <w:rPr>
          <w:rFonts w:ascii="Times New Roman" w:hAnsi="Times New Roman" w:cs="Times New Roman"/>
          <w:sz w:val="24"/>
          <w:szCs w:val="24"/>
        </w:rPr>
        <w:t xml:space="preserve"> they will be able to listen to you more. In the human right advocacy field, this is important as one needs to be presentable first in or</w:t>
      </w:r>
      <w:bookmarkStart w:id="0" w:name="_GoBack"/>
      <w:bookmarkEnd w:id="0"/>
      <w:r w:rsidRPr="00A10DFC">
        <w:rPr>
          <w:rFonts w:ascii="Times New Roman" w:hAnsi="Times New Roman" w:cs="Times New Roman"/>
          <w:sz w:val="24"/>
          <w:szCs w:val="24"/>
        </w:rPr>
        <w:t>der to convince people to give you the opportunity to fight for their rights. Being presentable improves the respect shown towards people especially those in leadership positions.</w:t>
      </w:r>
    </w:p>
    <w:p w14:paraId="2CFB1553" w14:textId="77777777" w:rsidR="00A10DFC" w:rsidRPr="00A10DFC" w:rsidRDefault="00A10DFC" w:rsidP="002C2FE5">
      <w:pPr>
        <w:spacing w:line="480" w:lineRule="auto"/>
        <w:rPr>
          <w:rFonts w:ascii="Times New Roman" w:hAnsi="Times New Roman" w:cs="Times New Roman"/>
          <w:b/>
          <w:sz w:val="24"/>
          <w:szCs w:val="24"/>
        </w:rPr>
      </w:pPr>
      <w:r w:rsidRPr="00A10DFC">
        <w:rPr>
          <w:rFonts w:ascii="Times New Roman" w:hAnsi="Times New Roman" w:cs="Times New Roman"/>
          <w:b/>
          <w:sz w:val="24"/>
          <w:szCs w:val="24"/>
        </w:rPr>
        <w:t>Visual communication</w:t>
      </w:r>
    </w:p>
    <w:p w14:paraId="4462B880" w14:textId="3091327C" w:rsidR="00706840"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t>Another concept we discussed in the interview was visual communication which involves the use of maps and signs to pass information. The use of this strategy reinforces the kind of information that is being passed using the verbal means of communication (Rall</w:t>
      </w:r>
      <w:r w:rsidR="00152D2C">
        <w:rPr>
          <w:rFonts w:ascii="Times New Roman" w:hAnsi="Times New Roman" w:cs="Times New Roman"/>
          <w:sz w:val="24"/>
          <w:szCs w:val="24"/>
        </w:rPr>
        <w:t xml:space="preserve"> et al., </w:t>
      </w:r>
      <w:r w:rsidRPr="00A10DFC">
        <w:rPr>
          <w:rFonts w:ascii="Times New Roman" w:hAnsi="Times New Roman" w:cs="Times New Roman"/>
          <w:sz w:val="24"/>
          <w:szCs w:val="24"/>
        </w:rPr>
        <w:t>2016). The human rights advocate stressed the need for the use of visual aids in reinforcing concepts in the field as it assists the people to better understand the message that is being passed onto them. People are able to internalize the information that is present in the maps and thus they can relate and understand in a more effective way.</w:t>
      </w:r>
    </w:p>
    <w:p w14:paraId="0BBDC7E7" w14:textId="635B65F1" w:rsidR="00A10DFC" w:rsidRPr="00A10DFC"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t>Visual communication is also important for the person delivering the information as he is able to look at them and remember important topics that he needs to cover while delivering his message. He is able to recap the important details and give a comprehensive analysis of the same. The interview brought to the fore how this skill of communication can be well used and especially in the human rights advocacy field that I will be joining soon in order to achieve maximum results. As a profession, the human right advocate elaborated on the various instances that he has used the visual communication in order to drive a specific message to his clients.it has assisted him numerous times in the undertaking of his work.</w:t>
      </w:r>
    </w:p>
    <w:p w14:paraId="0AAA96B4" w14:textId="77777777" w:rsidR="00A10DFC" w:rsidRPr="00A10DFC" w:rsidRDefault="00A10DFC" w:rsidP="002C2FE5">
      <w:pPr>
        <w:spacing w:line="480" w:lineRule="auto"/>
        <w:jc w:val="center"/>
        <w:rPr>
          <w:rFonts w:ascii="Times New Roman" w:hAnsi="Times New Roman" w:cs="Times New Roman"/>
          <w:b/>
          <w:sz w:val="24"/>
          <w:szCs w:val="24"/>
        </w:rPr>
      </w:pPr>
      <w:r w:rsidRPr="00A10DFC">
        <w:rPr>
          <w:rFonts w:ascii="Times New Roman" w:hAnsi="Times New Roman" w:cs="Times New Roman"/>
          <w:b/>
          <w:sz w:val="24"/>
          <w:szCs w:val="24"/>
        </w:rPr>
        <w:lastRenderedPageBreak/>
        <w:t>Final reflection</w:t>
      </w:r>
    </w:p>
    <w:p w14:paraId="7F2C0125" w14:textId="77777777" w:rsidR="00706840"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t>The interview helped me to understand quite a lot in regards to the communication skills and strategies for effective communication that are present and the timely application of the same in the profession that I will be venturing into. The experience of the interview was great as I was able to interact with an experienced professional whose intelligence in matters of communication was top notch. The ability to integrate the use of the communication skills and strategies was one of the highlights of the interview. I was able to learn of how to assess the kind of environment that I will be in before deciding on the kind of communication strategies that I will use. This will ensure that the right kind of skills and strategies are used and therefore the information that will be passed will be received in a more efficient way.to add to this, I was able to engage the professional and understand the kind of communication techniques that he uses in the delivery of his day to day work. These techniques are what has made him be who he is today and therefore it was a privilege to interact with him and gain some insights and crucial details.</w:t>
      </w:r>
    </w:p>
    <w:p w14:paraId="0CADDAF7" w14:textId="77777777" w:rsidR="00706840"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t>The knowledge that I have gained from the interview will be very important in assisting me achieve the goals that I have planned for the future. These goals are related to the carrying out of my responsibilities in the future and therefore, the information on the communication strategies that are efficient will ensure that I interact with people in an effective way and thus enhance the quality of work that I will be doing. The knowledge on the use of two or more communication strategies and skills will also be helpful in the process of achieving my future goals.</w:t>
      </w:r>
    </w:p>
    <w:p w14:paraId="7E486229" w14:textId="46357A9E" w:rsidR="00A10DFC" w:rsidRPr="00A10DFC" w:rsidRDefault="00A10DFC" w:rsidP="002C2FE5">
      <w:pPr>
        <w:spacing w:line="480" w:lineRule="auto"/>
        <w:ind w:firstLine="720"/>
        <w:rPr>
          <w:rFonts w:ascii="Times New Roman" w:hAnsi="Times New Roman" w:cs="Times New Roman"/>
          <w:sz w:val="24"/>
          <w:szCs w:val="24"/>
        </w:rPr>
      </w:pPr>
      <w:r w:rsidRPr="00A10DFC">
        <w:rPr>
          <w:rFonts w:ascii="Times New Roman" w:hAnsi="Times New Roman" w:cs="Times New Roman"/>
          <w:sz w:val="24"/>
          <w:szCs w:val="24"/>
        </w:rPr>
        <w:t xml:space="preserve">In going through the communication skills and concepts, the human right advocate was able to further expand on these skills in a much more detailed way. This is something that surprised me as despite the fact that I had little knowledge on the issue of communication skills, I </w:t>
      </w:r>
      <w:r w:rsidRPr="00A10DFC">
        <w:rPr>
          <w:rFonts w:ascii="Times New Roman" w:hAnsi="Times New Roman" w:cs="Times New Roman"/>
          <w:sz w:val="24"/>
          <w:szCs w:val="24"/>
        </w:rPr>
        <w:lastRenderedPageBreak/>
        <w:t>did not expect that there were a lot of small details that are important in these skills and which are critical in ensuring their effectiveness. We were able to cover almost all the communication skills that are present and which are mostly used by people in their day to day interactions.</w:t>
      </w:r>
    </w:p>
    <w:p w14:paraId="208E33B9" w14:textId="77777777" w:rsidR="002C2FE5" w:rsidRDefault="002C2FE5" w:rsidP="002C2F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B730DB1" w14:textId="58466B46" w:rsidR="00A10DFC" w:rsidRPr="00A10DFC" w:rsidRDefault="00A10DFC" w:rsidP="002C2FE5">
      <w:pPr>
        <w:spacing w:line="480" w:lineRule="auto"/>
        <w:jc w:val="center"/>
        <w:rPr>
          <w:rFonts w:ascii="Times New Roman" w:hAnsi="Times New Roman" w:cs="Times New Roman"/>
          <w:b/>
          <w:sz w:val="24"/>
          <w:szCs w:val="24"/>
        </w:rPr>
      </w:pPr>
      <w:r w:rsidRPr="00A10DFC">
        <w:rPr>
          <w:rFonts w:ascii="Times New Roman" w:hAnsi="Times New Roman" w:cs="Times New Roman"/>
          <w:b/>
          <w:sz w:val="24"/>
          <w:szCs w:val="24"/>
        </w:rPr>
        <w:lastRenderedPageBreak/>
        <w:t>References</w:t>
      </w:r>
    </w:p>
    <w:p w14:paraId="264D1236" w14:textId="77777777" w:rsidR="00EE0DE0" w:rsidRPr="00A10DFC" w:rsidRDefault="00EE0DE0" w:rsidP="00EE0DE0">
      <w:pPr>
        <w:spacing w:line="480" w:lineRule="auto"/>
        <w:ind w:left="720" w:hanging="720"/>
        <w:rPr>
          <w:rFonts w:ascii="Times New Roman" w:hAnsi="Times New Roman" w:cs="Times New Roman"/>
          <w:sz w:val="24"/>
          <w:szCs w:val="24"/>
        </w:rPr>
      </w:pPr>
      <w:r w:rsidRPr="00A10DFC">
        <w:rPr>
          <w:rFonts w:ascii="Times New Roman" w:hAnsi="Times New Roman" w:cs="Times New Roman"/>
          <w:sz w:val="24"/>
          <w:szCs w:val="24"/>
        </w:rPr>
        <w:t>Adler, R. B., Rodman, G. R., &amp; Du Pré, A. (2016). </w:t>
      </w:r>
      <w:r w:rsidRPr="00A10DFC">
        <w:rPr>
          <w:rFonts w:ascii="Times New Roman" w:hAnsi="Times New Roman" w:cs="Times New Roman"/>
          <w:i/>
          <w:iCs/>
          <w:sz w:val="24"/>
          <w:szCs w:val="24"/>
        </w:rPr>
        <w:t>Understanding human communication</w:t>
      </w:r>
      <w:r w:rsidRPr="00A10DFC">
        <w:rPr>
          <w:rFonts w:ascii="Times New Roman" w:hAnsi="Times New Roman" w:cs="Times New Roman"/>
          <w:sz w:val="24"/>
          <w:szCs w:val="24"/>
        </w:rPr>
        <w:t> (Vol. 10). Oxford University Press.</w:t>
      </w:r>
    </w:p>
    <w:p w14:paraId="75C05A56" w14:textId="77777777" w:rsidR="00EE0DE0" w:rsidRPr="00A10DFC" w:rsidRDefault="00EE0DE0" w:rsidP="00EE0DE0">
      <w:pPr>
        <w:spacing w:line="480" w:lineRule="auto"/>
        <w:ind w:left="720" w:hanging="720"/>
        <w:rPr>
          <w:rFonts w:ascii="Times New Roman" w:hAnsi="Times New Roman" w:cs="Times New Roman"/>
          <w:sz w:val="24"/>
          <w:szCs w:val="24"/>
        </w:rPr>
      </w:pPr>
      <w:r w:rsidRPr="00A10DFC">
        <w:rPr>
          <w:rFonts w:ascii="Times New Roman" w:hAnsi="Times New Roman" w:cs="Times New Roman"/>
          <w:sz w:val="24"/>
          <w:szCs w:val="24"/>
        </w:rPr>
        <w:t>Ahmad, S. R. (2016). Importance of English communication skills. </w:t>
      </w:r>
      <w:r w:rsidRPr="00A10DFC">
        <w:rPr>
          <w:rFonts w:ascii="Times New Roman" w:hAnsi="Times New Roman" w:cs="Times New Roman"/>
          <w:i/>
          <w:iCs/>
          <w:sz w:val="24"/>
          <w:szCs w:val="24"/>
        </w:rPr>
        <w:t>International Journal of Applied Research</w:t>
      </w:r>
      <w:r w:rsidRPr="00A10DFC">
        <w:rPr>
          <w:rFonts w:ascii="Times New Roman" w:hAnsi="Times New Roman" w:cs="Times New Roman"/>
          <w:sz w:val="24"/>
          <w:szCs w:val="24"/>
        </w:rPr>
        <w:t>, </w:t>
      </w:r>
      <w:r w:rsidRPr="00A10DFC">
        <w:rPr>
          <w:rFonts w:ascii="Times New Roman" w:hAnsi="Times New Roman" w:cs="Times New Roman"/>
          <w:i/>
          <w:iCs/>
          <w:sz w:val="24"/>
          <w:szCs w:val="24"/>
        </w:rPr>
        <w:t>2</w:t>
      </w:r>
      <w:r w:rsidRPr="00A10DFC">
        <w:rPr>
          <w:rFonts w:ascii="Times New Roman" w:hAnsi="Times New Roman" w:cs="Times New Roman"/>
          <w:sz w:val="24"/>
          <w:szCs w:val="24"/>
        </w:rPr>
        <w:t>(3), 478-480.</w:t>
      </w:r>
    </w:p>
    <w:p w14:paraId="6F568256" w14:textId="77777777" w:rsidR="00EE0DE0" w:rsidRPr="00A10DFC" w:rsidRDefault="00EE0DE0" w:rsidP="00EE0DE0">
      <w:pPr>
        <w:spacing w:line="480" w:lineRule="auto"/>
        <w:ind w:left="720" w:hanging="720"/>
        <w:rPr>
          <w:rFonts w:ascii="Times New Roman" w:hAnsi="Times New Roman" w:cs="Times New Roman"/>
          <w:sz w:val="24"/>
          <w:szCs w:val="24"/>
        </w:rPr>
      </w:pPr>
      <w:r w:rsidRPr="00A10DFC">
        <w:rPr>
          <w:rFonts w:ascii="Times New Roman" w:hAnsi="Times New Roman" w:cs="Times New Roman"/>
          <w:sz w:val="24"/>
          <w:szCs w:val="24"/>
        </w:rPr>
        <w:t>Deveugele, M. (2015). Communication training: Skills and beyond. </w:t>
      </w:r>
      <w:r w:rsidRPr="00A10DFC">
        <w:rPr>
          <w:rFonts w:ascii="Times New Roman" w:hAnsi="Times New Roman" w:cs="Times New Roman"/>
          <w:i/>
          <w:iCs/>
          <w:sz w:val="24"/>
          <w:szCs w:val="24"/>
        </w:rPr>
        <w:t>Patient education and counseling</w:t>
      </w:r>
      <w:r w:rsidRPr="00A10DFC">
        <w:rPr>
          <w:rFonts w:ascii="Times New Roman" w:hAnsi="Times New Roman" w:cs="Times New Roman"/>
          <w:sz w:val="24"/>
          <w:szCs w:val="24"/>
        </w:rPr>
        <w:t>, </w:t>
      </w:r>
      <w:r w:rsidRPr="00A10DFC">
        <w:rPr>
          <w:rFonts w:ascii="Times New Roman" w:hAnsi="Times New Roman" w:cs="Times New Roman"/>
          <w:i/>
          <w:iCs/>
          <w:sz w:val="24"/>
          <w:szCs w:val="24"/>
        </w:rPr>
        <w:t>98</w:t>
      </w:r>
      <w:r w:rsidRPr="00A10DFC">
        <w:rPr>
          <w:rFonts w:ascii="Times New Roman" w:hAnsi="Times New Roman" w:cs="Times New Roman"/>
          <w:sz w:val="24"/>
          <w:szCs w:val="24"/>
        </w:rPr>
        <w:t>(10), 1287-1291.</w:t>
      </w:r>
    </w:p>
    <w:p w14:paraId="64D30910" w14:textId="77777777" w:rsidR="00EE0DE0" w:rsidRPr="00A10DFC" w:rsidRDefault="00EE0DE0" w:rsidP="00EE0DE0">
      <w:pPr>
        <w:spacing w:line="480" w:lineRule="auto"/>
        <w:ind w:left="720" w:hanging="720"/>
        <w:rPr>
          <w:rFonts w:ascii="Times New Roman" w:hAnsi="Times New Roman" w:cs="Times New Roman"/>
          <w:sz w:val="24"/>
          <w:szCs w:val="24"/>
        </w:rPr>
      </w:pPr>
      <w:r w:rsidRPr="00A10DFC">
        <w:rPr>
          <w:rFonts w:ascii="Times New Roman" w:hAnsi="Times New Roman" w:cs="Times New Roman"/>
          <w:sz w:val="24"/>
          <w:szCs w:val="24"/>
        </w:rPr>
        <w:t>Rall, K., Satterthwaite, M. L., Pandey, A. V., Emerson, J., Boy, J., Nov, O., &amp; Bertini, E. (2016). Data visualization for human rights advocacy. </w:t>
      </w:r>
      <w:r w:rsidRPr="00A10DFC">
        <w:rPr>
          <w:rFonts w:ascii="Times New Roman" w:hAnsi="Times New Roman" w:cs="Times New Roman"/>
          <w:i/>
          <w:iCs/>
          <w:sz w:val="24"/>
          <w:szCs w:val="24"/>
        </w:rPr>
        <w:t>Journal of Human Rights Practice</w:t>
      </w:r>
      <w:r w:rsidRPr="00A10DFC">
        <w:rPr>
          <w:rFonts w:ascii="Times New Roman" w:hAnsi="Times New Roman" w:cs="Times New Roman"/>
          <w:sz w:val="24"/>
          <w:szCs w:val="24"/>
        </w:rPr>
        <w:t>, </w:t>
      </w:r>
      <w:r w:rsidRPr="00A10DFC">
        <w:rPr>
          <w:rFonts w:ascii="Times New Roman" w:hAnsi="Times New Roman" w:cs="Times New Roman"/>
          <w:i/>
          <w:iCs/>
          <w:sz w:val="24"/>
          <w:szCs w:val="24"/>
        </w:rPr>
        <w:t>8</w:t>
      </w:r>
      <w:r w:rsidRPr="00A10DFC">
        <w:rPr>
          <w:rFonts w:ascii="Times New Roman" w:hAnsi="Times New Roman" w:cs="Times New Roman"/>
          <w:sz w:val="24"/>
          <w:szCs w:val="24"/>
        </w:rPr>
        <w:t>(2), 171-197.</w:t>
      </w:r>
    </w:p>
    <w:sectPr w:rsidR="00EE0DE0" w:rsidRPr="00A10DFC" w:rsidSect="00A10D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25D9E" w14:textId="77777777" w:rsidR="00F14B2C" w:rsidRDefault="00F14B2C" w:rsidP="00A10DFC">
      <w:pPr>
        <w:spacing w:after="0" w:line="240" w:lineRule="auto"/>
      </w:pPr>
      <w:r>
        <w:separator/>
      </w:r>
    </w:p>
  </w:endnote>
  <w:endnote w:type="continuationSeparator" w:id="0">
    <w:p w14:paraId="304AFD80" w14:textId="77777777" w:rsidR="00F14B2C" w:rsidRDefault="00F14B2C" w:rsidP="00A10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BB394D" w14:textId="77777777" w:rsidR="00F14B2C" w:rsidRDefault="00F14B2C" w:rsidP="00A10DFC">
      <w:pPr>
        <w:spacing w:after="0" w:line="240" w:lineRule="auto"/>
      </w:pPr>
      <w:r>
        <w:separator/>
      </w:r>
    </w:p>
  </w:footnote>
  <w:footnote w:type="continuationSeparator" w:id="0">
    <w:p w14:paraId="26EF58E0" w14:textId="77777777" w:rsidR="00F14B2C" w:rsidRDefault="00F14B2C" w:rsidP="00A10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41070485"/>
      <w:docPartObj>
        <w:docPartGallery w:val="Page Numbers (Top of Page)"/>
        <w:docPartUnique/>
      </w:docPartObj>
    </w:sdtPr>
    <w:sdtEndPr>
      <w:rPr>
        <w:noProof/>
      </w:rPr>
    </w:sdtEndPr>
    <w:sdtContent>
      <w:p w14:paraId="7A0D76DC" w14:textId="574E0300" w:rsidR="00A10DFC" w:rsidRPr="00A10DFC" w:rsidRDefault="00A10DFC" w:rsidP="00A10DFC">
        <w:pPr>
          <w:pStyle w:val="Header"/>
          <w:jc w:val="right"/>
          <w:rPr>
            <w:rFonts w:ascii="Times New Roman" w:hAnsi="Times New Roman" w:cs="Times New Roman"/>
          </w:rPr>
        </w:pPr>
        <w:r w:rsidRPr="00A10DFC">
          <w:rPr>
            <w:rFonts w:ascii="Times New Roman" w:hAnsi="Times New Roman" w:cs="Times New Roman"/>
          </w:rPr>
          <w:t xml:space="preserve">INTERVIEW REPORT </w:t>
        </w:r>
        <w:r>
          <w:rPr>
            <w:rFonts w:ascii="Times New Roman" w:hAnsi="Times New Roman" w:cs="Times New Roman"/>
          </w:rPr>
          <w:t xml:space="preserve">                                                                                                                                </w:t>
        </w:r>
        <w:r w:rsidRPr="00A10DFC">
          <w:rPr>
            <w:rFonts w:ascii="Times New Roman" w:hAnsi="Times New Roman" w:cs="Times New Roman"/>
          </w:rPr>
          <w:fldChar w:fldCharType="begin"/>
        </w:r>
        <w:r w:rsidRPr="00A10DFC">
          <w:rPr>
            <w:rFonts w:ascii="Times New Roman" w:hAnsi="Times New Roman" w:cs="Times New Roman"/>
          </w:rPr>
          <w:instrText xml:space="preserve"> PAGE   \* MERGEFORMAT </w:instrText>
        </w:r>
        <w:r w:rsidRPr="00A10DFC">
          <w:rPr>
            <w:rFonts w:ascii="Times New Roman" w:hAnsi="Times New Roman" w:cs="Times New Roman"/>
          </w:rPr>
          <w:fldChar w:fldCharType="separate"/>
        </w:r>
        <w:r w:rsidRPr="00A10DFC">
          <w:rPr>
            <w:rFonts w:ascii="Times New Roman" w:hAnsi="Times New Roman" w:cs="Times New Roman"/>
            <w:noProof/>
          </w:rPr>
          <w:t>2</w:t>
        </w:r>
        <w:r w:rsidRPr="00A10DF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84936747"/>
      <w:docPartObj>
        <w:docPartGallery w:val="Page Numbers (Top of Page)"/>
        <w:docPartUnique/>
      </w:docPartObj>
    </w:sdtPr>
    <w:sdtEndPr>
      <w:rPr>
        <w:noProof/>
      </w:rPr>
    </w:sdtEndPr>
    <w:sdtContent>
      <w:p w14:paraId="2EC91B8B" w14:textId="78FEB807" w:rsidR="00A10DFC" w:rsidRPr="00A10DFC" w:rsidRDefault="00A10DFC" w:rsidP="00A10DFC">
        <w:pPr>
          <w:pStyle w:val="Header"/>
          <w:jc w:val="right"/>
          <w:rPr>
            <w:rFonts w:ascii="Times New Roman" w:hAnsi="Times New Roman" w:cs="Times New Roman"/>
          </w:rPr>
        </w:pPr>
        <w:r w:rsidRPr="00A10DFC">
          <w:rPr>
            <w:rFonts w:ascii="Times New Roman" w:hAnsi="Times New Roman" w:cs="Times New Roman"/>
          </w:rPr>
          <w:t xml:space="preserve">Running head: INTERVIEW REPORT </w:t>
        </w:r>
        <w:r>
          <w:rPr>
            <w:rFonts w:ascii="Times New Roman" w:hAnsi="Times New Roman" w:cs="Times New Roman"/>
          </w:rPr>
          <w:t xml:space="preserve">                                                                                                        </w:t>
        </w:r>
        <w:r w:rsidRPr="00A10DFC">
          <w:rPr>
            <w:rFonts w:ascii="Times New Roman" w:hAnsi="Times New Roman" w:cs="Times New Roman"/>
          </w:rPr>
          <w:fldChar w:fldCharType="begin"/>
        </w:r>
        <w:r w:rsidRPr="00A10DFC">
          <w:rPr>
            <w:rFonts w:ascii="Times New Roman" w:hAnsi="Times New Roman" w:cs="Times New Roman"/>
          </w:rPr>
          <w:instrText xml:space="preserve"> PAGE   \* MERGEFORMAT </w:instrText>
        </w:r>
        <w:r w:rsidRPr="00A10DFC">
          <w:rPr>
            <w:rFonts w:ascii="Times New Roman" w:hAnsi="Times New Roman" w:cs="Times New Roman"/>
          </w:rPr>
          <w:fldChar w:fldCharType="separate"/>
        </w:r>
        <w:r w:rsidRPr="00A10DFC">
          <w:rPr>
            <w:rFonts w:ascii="Times New Roman" w:hAnsi="Times New Roman" w:cs="Times New Roman"/>
            <w:noProof/>
          </w:rPr>
          <w:t>2</w:t>
        </w:r>
        <w:r w:rsidRPr="00A10DF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DFC"/>
    <w:rsid w:val="00152D2C"/>
    <w:rsid w:val="002C2FE5"/>
    <w:rsid w:val="0060731C"/>
    <w:rsid w:val="00706840"/>
    <w:rsid w:val="00841335"/>
    <w:rsid w:val="00A10DFC"/>
    <w:rsid w:val="00B317C4"/>
    <w:rsid w:val="00D00763"/>
    <w:rsid w:val="00EE0DE0"/>
    <w:rsid w:val="00F14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E42B"/>
  <w15:chartTrackingRefBased/>
  <w15:docId w15:val="{6359493E-9BAD-45AD-9ED0-3C915026D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DFC"/>
  </w:style>
  <w:style w:type="paragraph" w:styleId="Footer">
    <w:name w:val="footer"/>
    <w:basedOn w:val="Normal"/>
    <w:link w:val="FooterChar"/>
    <w:uiPriority w:val="99"/>
    <w:unhideWhenUsed/>
    <w:rsid w:val="00A10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1562</Words>
  <Characters>8905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2019-07-13T22:26:00Z</dcterms:created>
  <dcterms:modified xsi:type="dcterms:W3CDTF">2019-07-13T22:37:00Z</dcterms:modified>
</cp:coreProperties>
</file>